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946" w:rsidRDefault="009C37A5" w:rsidP="004F0F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</w:pPr>
      <w:r w:rsidRPr="009C37A5">
        <w:rPr>
          <w:rFonts w:ascii="Times New Roman" w:hAnsi="Times New Roman" w:cs="Times New Roman"/>
          <w:noProof/>
          <w:sz w:val="27"/>
          <w:szCs w:val="27"/>
          <w:lang w:eastAsia="ru-RU"/>
        </w:rPr>
        <w:t xml:space="preserve">Отчет о проведении мероприятий </w:t>
      </w:r>
      <w:proofErr w:type="gramStart"/>
      <w:r w:rsidRPr="009C37A5">
        <w:rPr>
          <w:rFonts w:ascii="Times New Roman" w:hAnsi="Times New Roman" w:cs="Times New Roman"/>
          <w:noProof/>
          <w:sz w:val="27"/>
          <w:szCs w:val="27"/>
          <w:lang w:eastAsia="ru-RU"/>
        </w:rPr>
        <w:t xml:space="preserve">в </w:t>
      </w:r>
      <w:r w:rsidRPr="009C37A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 xml:space="preserve"> лагере</w:t>
      </w:r>
      <w:proofErr w:type="gramEnd"/>
      <w:r w:rsidR="00107946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 xml:space="preserve"> с</w:t>
      </w:r>
    </w:p>
    <w:p w:rsidR="004F0F61" w:rsidRDefault="00107946" w:rsidP="004F0F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 xml:space="preserve">дневным пребыванием </w:t>
      </w:r>
      <w:proofErr w:type="gramStart"/>
      <w:r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 xml:space="preserve">детей </w:t>
      </w:r>
      <w:r w:rsidR="009C37A5" w:rsidRPr="009C37A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 xml:space="preserve"> «</w:t>
      </w:r>
      <w:proofErr w:type="gramEnd"/>
      <w:r w:rsidR="009C37A5" w:rsidRPr="009C37A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 xml:space="preserve">Спартак» МКОУ СОШ №2 </w:t>
      </w:r>
    </w:p>
    <w:p w:rsidR="009C37A5" w:rsidRPr="009C37A5" w:rsidRDefault="009C37A5" w:rsidP="004F0F6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9C37A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 xml:space="preserve">с. Греческое Минераловодского района, посвященных </w:t>
      </w:r>
      <w:r w:rsidR="00107946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 xml:space="preserve">225 годовщине со дня рождения </w:t>
      </w:r>
      <w:bookmarkStart w:id="0" w:name="_GoBack"/>
      <w:bookmarkEnd w:id="0"/>
      <w:r w:rsidRPr="009C37A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А.С.Пушкина</w:t>
      </w:r>
    </w:p>
    <w:p w:rsidR="009C37A5" w:rsidRPr="009C37A5" w:rsidRDefault="009C37A5">
      <w:pPr>
        <w:rPr>
          <w:sz w:val="27"/>
          <w:szCs w:val="27"/>
        </w:rPr>
      </w:pPr>
    </w:p>
    <w:p w:rsidR="000656BE" w:rsidRDefault="009C37A5" w:rsidP="0010794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</w:pPr>
      <w:r w:rsidRPr="009C37A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 xml:space="preserve">6 июня 2024 года в лагере </w:t>
      </w:r>
      <w:r w:rsidR="00107946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с</w:t>
      </w:r>
      <w:r w:rsidR="00107946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 xml:space="preserve"> </w:t>
      </w:r>
      <w:r w:rsidR="00107946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 xml:space="preserve">дневным пребыванием </w:t>
      </w:r>
      <w:proofErr w:type="gramStart"/>
      <w:r w:rsidR="00107946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 xml:space="preserve">детей </w:t>
      </w:r>
      <w:r w:rsidR="00107946" w:rsidRPr="009C37A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 xml:space="preserve"> </w:t>
      </w:r>
      <w:r w:rsidRPr="009C37A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«</w:t>
      </w:r>
      <w:proofErr w:type="gramEnd"/>
      <w:r w:rsidRPr="009C37A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 xml:space="preserve">Спартак» МКОУ СОШ №2 с. Греческое Минераловодского района прошли мероприятия, посвященные 225 годовщине со дня рождения </w:t>
      </w:r>
      <w:proofErr w:type="spellStart"/>
      <w:r w:rsidRPr="009C37A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А.С.Пушкина</w:t>
      </w:r>
      <w:proofErr w:type="spellEnd"/>
      <w:r w:rsidRPr="009C37A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.</w:t>
      </w:r>
    </w:p>
    <w:p w:rsidR="009C37A5" w:rsidRPr="009C37A5" w:rsidRDefault="009C37A5" w:rsidP="002404A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9C37A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 xml:space="preserve"> В этот день провели </w:t>
      </w:r>
      <w:r w:rsidR="00C35C76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мероприятие</w:t>
      </w:r>
      <w:r w:rsidRPr="009C37A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 xml:space="preserve"> «</w:t>
      </w:r>
      <w:r w:rsidR="00C35C76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В волшебной Пушкинской стране</w:t>
      </w:r>
      <w:r w:rsidRPr="009C37A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 xml:space="preserve">» по </w:t>
      </w:r>
      <w:r w:rsidR="00C35C76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произведениям</w:t>
      </w:r>
      <w:r w:rsidRPr="009C37A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 xml:space="preserve"> Александра Сергеевича Пушкина.   Учащиеся угадывали любимых сказочных героев по описанию, вспомнили окончания фраз из сказок, отвечали на интересные вопросы литературной викторины «</w:t>
      </w:r>
      <w:r w:rsidR="000656BE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Сказка – ложь, да в ней намек</w:t>
      </w:r>
      <w:r w:rsidRPr="009C37A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». Дети с удовольствием участвовали в весёлых конкурсах «</w:t>
      </w:r>
      <w:r w:rsidR="00C35C76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Мир сказок, рифм, стихотворений»</w:t>
      </w:r>
      <w:r w:rsidRPr="009C37A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, инсценировках сказки «Там неведомых дорожках»</w:t>
      </w:r>
      <w:r w:rsidRPr="009C37A5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,</w:t>
      </w:r>
      <w:r w:rsidRPr="009C37A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 отгадывали загадки, кроссворды и ребусы. Продолжилась встреча чтением</w:t>
      </w:r>
      <w:r w:rsidRPr="009C37A5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 </w:t>
      </w:r>
      <w:r w:rsidRPr="009C37A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о</w:t>
      </w:r>
      <w:r w:rsidR="00C35C76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 xml:space="preserve">трывков из любимых произведений, </w:t>
      </w:r>
      <w:r w:rsidRPr="009C37A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 xml:space="preserve">стихотворений. </w:t>
      </w:r>
      <w:r w:rsidR="00C35C76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 xml:space="preserve">Прошел конкурс </w:t>
      </w:r>
      <w:proofErr w:type="gramStart"/>
      <w:r w:rsidR="00C35C76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рисунков  «</w:t>
      </w:r>
      <w:proofErr w:type="gramEnd"/>
      <w:r w:rsidR="00C35C76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Сказки в красках»</w:t>
      </w:r>
      <w:r w:rsidRPr="009C37A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. Этот день принес много нового, интересного, познавательного.</w:t>
      </w:r>
    </w:p>
    <w:p w:rsidR="009C37A5" w:rsidRPr="009C37A5" w:rsidRDefault="009C37A5" w:rsidP="002404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9C37A5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   Завершилось мероприятие подведением итогов и награждением победителей.</w:t>
      </w:r>
    </w:p>
    <w:p w:rsidR="009C37A5" w:rsidRDefault="009C37A5">
      <w:r w:rsidRPr="009C37A5">
        <w:rPr>
          <w:noProof/>
          <w:lang w:eastAsia="ru-RU"/>
        </w:rPr>
        <w:drawing>
          <wp:inline distT="0" distB="0" distL="0" distR="0" wp14:anchorId="251E638D" wp14:editId="19DDE0C2">
            <wp:extent cx="3638550" cy="2095500"/>
            <wp:effectExtent l="0" t="0" r="0" b="0"/>
            <wp:docPr id="2" name="Рисунок 2" descr="C:\Users\UseR\OneDrive\Рабочий стол\фото лагерь\IMG-20240605-WA004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OneDrive\Рабочий стол\фото лагерь\IMG-20240605-WA0042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4AF" w:rsidRDefault="002404AF"/>
    <w:p w:rsidR="002404AF" w:rsidRDefault="002404AF">
      <w:r>
        <w:t xml:space="preserve">                                                                                                        </w:t>
      </w:r>
      <w:r w:rsidRPr="002404AF">
        <w:rPr>
          <w:noProof/>
          <w:lang w:eastAsia="ru-RU"/>
        </w:rPr>
        <w:drawing>
          <wp:inline distT="0" distB="0" distL="0" distR="0">
            <wp:extent cx="2324100" cy="2743200"/>
            <wp:effectExtent l="0" t="0" r="0" b="0"/>
            <wp:docPr id="1" name="Рисунок 1" descr="C:\Users\UseR\OneDrive\Рабочий стол\фото лагерь\IMG-20240606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OneDrive\Рабочий стол\фото лагерь\IMG-20240606-WA00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0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C96"/>
    <w:rsid w:val="000656BE"/>
    <w:rsid w:val="00077C96"/>
    <w:rsid w:val="00107946"/>
    <w:rsid w:val="002404AF"/>
    <w:rsid w:val="004F0F61"/>
    <w:rsid w:val="006C6F23"/>
    <w:rsid w:val="009C37A5"/>
    <w:rsid w:val="00C3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AA161"/>
  <w15:chartTrackingRefBased/>
  <w15:docId w15:val="{CAA8703D-149F-47D3-94CC-7B83A8E68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3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7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2024-06-06T05:19:00Z</dcterms:created>
  <dcterms:modified xsi:type="dcterms:W3CDTF">2024-06-11T13:09:00Z</dcterms:modified>
</cp:coreProperties>
</file>